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La resistencia que tus porcellanatos necesitan, solo con weber forte porcellanatos . 💪✨</w:t>
        <w:br w:type="textWrapping"/>
        <w:t xml:space="preserve"> El adhesivo ideal para instalar porcellanatos y revestimientos de gran formato, asegurando una fijación duradera y confiable en cada proyecto.</w:t>
      </w:r>
    </w:p>
    <w:p w:rsidR="00000000" w:rsidDel="00000000" w:rsidP="00000000" w:rsidRDefault="00000000" w:rsidRPr="00000000" w14:paraId="00000002">
      <w:pPr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¡Probá la calidad que marca la diferencia!</w:t>
      </w:r>
    </w:p>
    <w:p w:rsidR="00000000" w:rsidDel="00000000" w:rsidP="00000000" w:rsidRDefault="00000000" w:rsidRPr="00000000" w14:paraId="00000003">
      <w:pPr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br w:type="textWrapping"/>
        <w:t xml:space="preserve"> #Construccion #WeberForte #SolucionesWeber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